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7C1347" w14:textId="7FF6718F" w:rsidR="00C15F20" w:rsidRDefault="00CF30A4" w:rsidP="00E122FF">
      <w:pPr>
        <w:spacing w:line="312" w:lineRule="auto"/>
        <w:jc w:val="center"/>
        <w:rPr>
          <w:rFonts w:ascii="Calibri" w:hAnsi="Calibri" w:cs="Calibri"/>
          <w:b/>
          <w:color w:val="C00000"/>
          <w:sz w:val="26"/>
          <w:szCs w:val="26"/>
          <w:lang w:val="cs-CZ"/>
        </w:rPr>
      </w:pPr>
      <w:r>
        <w:rPr>
          <w:rFonts w:ascii="Calibri" w:hAnsi="Calibri" w:cs="Calibri"/>
          <w:b/>
          <w:color w:val="C00000"/>
          <w:sz w:val="26"/>
          <w:szCs w:val="26"/>
          <w:lang w:val="cs-CZ"/>
        </w:rPr>
        <w:t>ELPHOGENE přechází pod plnou kontrolu jednoho ze zakladatelů</w:t>
      </w:r>
    </w:p>
    <w:p w14:paraId="29F2642B" w14:textId="52F99845" w:rsidR="00127CF6" w:rsidRDefault="00127CF6" w:rsidP="00E122FF">
      <w:pPr>
        <w:spacing w:line="312" w:lineRule="auto"/>
        <w:jc w:val="both"/>
        <w:rPr>
          <w:rFonts w:ascii="Calibri" w:hAnsi="Calibri" w:cs="Calibri"/>
          <w:sz w:val="26"/>
          <w:szCs w:val="26"/>
          <w:lang w:val="cs-CZ"/>
        </w:rPr>
      </w:pPr>
    </w:p>
    <w:p w14:paraId="4A99A724" w14:textId="4231692C" w:rsidR="0004528A" w:rsidRDefault="005E3A8A" w:rsidP="005B2C12">
      <w:pPr>
        <w:spacing w:line="312" w:lineRule="auto"/>
        <w:jc w:val="both"/>
        <w:rPr>
          <w:rFonts w:ascii="Calibri" w:hAnsi="Calibri" w:cs="Calibri"/>
          <w:b/>
        </w:rPr>
      </w:pPr>
      <w:r w:rsidRPr="005C2C39">
        <w:rPr>
          <w:rFonts w:ascii="Calibri" w:hAnsi="Calibri" w:cs="Calibri"/>
          <w:b/>
          <w:bCs/>
        </w:rPr>
        <w:t>Pra</w:t>
      </w:r>
      <w:r w:rsidR="004B40F7">
        <w:rPr>
          <w:rFonts w:ascii="Calibri" w:hAnsi="Calibri" w:cs="Calibri"/>
          <w:b/>
          <w:bCs/>
        </w:rPr>
        <w:t>ha</w:t>
      </w:r>
      <w:r w:rsidR="00CF30A4">
        <w:rPr>
          <w:rFonts w:ascii="Calibri" w:hAnsi="Calibri" w:cs="Calibri"/>
          <w:b/>
          <w:bCs/>
        </w:rPr>
        <w:t xml:space="preserve">, </w:t>
      </w:r>
      <w:r w:rsidR="00CE663B">
        <w:rPr>
          <w:rFonts w:ascii="Calibri" w:hAnsi="Calibri" w:cs="Calibri"/>
          <w:b/>
          <w:bCs/>
        </w:rPr>
        <w:t>6</w:t>
      </w:r>
      <w:r w:rsidR="00CF30A4">
        <w:rPr>
          <w:rFonts w:ascii="Calibri" w:hAnsi="Calibri" w:cs="Calibri"/>
          <w:b/>
          <w:bCs/>
        </w:rPr>
        <w:t xml:space="preserve">. </w:t>
      </w:r>
      <w:r w:rsidR="00CE663B">
        <w:rPr>
          <w:rFonts w:ascii="Calibri" w:hAnsi="Calibri" w:cs="Calibri"/>
          <w:b/>
          <w:bCs/>
        </w:rPr>
        <w:t>února</w:t>
      </w:r>
      <w:r w:rsidRPr="005C2C39">
        <w:rPr>
          <w:rFonts w:ascii="Calibri" w:hAnsi="Calibri" w:cs="Calibri"/>
          <w:b/>
          <w:bCs/>
        </w:rPr>
        <w:t>,</w:t>
      </w:r>
      <w:r w:rsidR="001B43F0" w:rsidRPr="005C2C39">
        <w:rPr>
          <w:rFonts w:ascii="Calibri" w:hAnsi="Calibri" w:cs="Calibri"/>
          <w:b/>
          <w:bCs/>
        </w:rPr>
        <w:t xml:space="preserve"> 20</w:t>
      </w:r>
      <w:r w:rsidR="001B43F0" w:rsidRPr="0004528A">
        <w:rPr>
          <w:rFonts w:ascii="Calibri" w:hAnsi="Calibri" w:cs="Calibri"/>
          <w:b/>
          <w:bCs/>
        </w:rPr>
        <w:t>2</w:t>
      </w:r>
      <w:r w:rsidR="00CF30A4" w:rsidRPr="0004528A">
        <w:rPr>
          <w:rFonts w:ascii="Calibri" w:hAnsi="Calibri" w:cs="Calibri"/>
          <w:b/>
          <w:bCs/>
        </w:rPr>
        <w:t>3</w:t>
      </w:r>
      <w:r w:rsidR="00C52C1E" w:rsidRPr="0004528A">
        <w:rPr>
          <w:rFonts w:ascii="Calibri" w:hAnsi="Calibri" w:cs="Calibri"/>
          <w:b/>
          <w:bCs/>
        </w:rPr>
        <w:t>:</w:t>
      </w:r>
      <w:r w:rsidR="0004528A" w:rsidRPr="0004528A">
        <w:rPr>
          <w:rFonts w:ascii="Calibri" w:hAnsi="Calibri" w:cs="Calibri"/>
          <w:b/>
          <w:bCs/>
        </w:rPr>
        <w:t xml:space="preserve"> </w:t>
      </w:r>
      <w:r w:rsidR="00CF30A4" w:rsidRPr="0004528A">
        <w:rPr>
          <w:rFonts w:ascii="Calibri" w:hAnsi="Calibri" w:cs="Calibri"/>
          <w:b/>
        </w:rPr>
        <w:t>Česk</w:t>
      </w:r>
      <w:r w:rsidR="00432D13">
        <w:rPr>
          <w:rFonts w:ascii="Calibri" w:hAnsi="Calibri" w:cs="Calibri"/>
          <w:b/>
        </w:rPr>
        <w:t>ý</w:t>
      </w:r>
      <w:r w:rsidR="00CF30A4" w:rsidRPr="0004528A">
        <w:rPr>
          <w:rFonts w:ascii="Calibri" w:hAnsi="Calibri" w:cs="Calibri"/>
          <w:b/>
        </w:rPr>
        <w:t xml:space="preserve"> biotechnologick</w:t>
      </w:r>
      <w:r w:rsidR="00BE23FC">
        <w:rPr>
          <w:rFonts w:ascii="Calibri" w:hAnsi="Calibri" w:cs="Calibri"/>
          <w:b/>
        </w:rPr>
        <w:t xml:space="preserve">ý start-up </w:t>
      </w:r>
      <w:r w:rsidR="00CF30A4" w:rsidRPr="0004528A">
        <w:rPr>
          <w:rFonts w:ascii="Calibri" w:hAnsi="Calibri" w:cs="Calibri"/>
          <w:b/>
        </w:rPr>
        <w:t>Elphogene ohlásil změnu ve struktuře společníků.</w:t>
      </w:r>
      <w:r w:rsidR="003D058B" w:rsidRPr="0004528A">
        <w:rPr>
          <w:rFonts w:ascii="Calibri" w:hAnsi="Calibri" w:cs="Calibri"/>
          <w:b/>
        </w:rPr>
        <w:t xml:space="preserve"> Novým a jediným majitelem je nyní Marek Minárik, jeden z původních </w:t>
      </w:r>
      <w:r w:rsidR="0004528A">
        <w:rPr>
          <w:rFonts w:ascii="Calibri" w:hAnsi="Calibri" w:cs="Calibri"/>
          <w:b/>
        </w:rPr>
        <w:t xml:space="preserve">dvou </w:t>
      </w:r>
      <w:r w:rsidR="003D058B" w:rsidRPr="0004528A">
        <w:rPr>
          <w:rFonts w:ascii="Calibri" w:hAnsi="Calibri" w:cs="Calibri"/>
          <w:b/>
        </w:rPr>
        <w:t>zakl</w:t>
      </w:r>
      <w:r w:rsidR="003D058B" w:rsidRPr="0004528A">
        <w:rPr>
          <w:rFonts w:ascii="Calibri" w:hAnsi="Calibri" w:cs="Calibri"/>
          <w:b/>
        </w:rPr>
        <w:t>a</w:t>
      </w:r>
      <w:r w:rsidR="003D058B" w:rsidRPr="0004528A">
        <w:rPr>
          <w:rFonts w:ascii="Calibri" w:hAnsi="Calibri" w:cs="Calibri"/>
          <w:b/>
        </w:rPr>
        <w:t>datelů</w:t>
      </w:r>
      <w:r w:rsidR="00BE23FC">
        <w:rPr>
          <w:rFonts w:ascii="Calibri" w:hAnsi="Calibri" w:cs="Calibri"/>
          <w:b/>
        </w:rPr>
        <w:t xml:space="preserve"> </w:t>
      </w:r>
      <w:r w:rsidR="00BE23FC" w:rsidRPr="0004528A">
        <w:rPr>
          <w:rFonts w:ascii="Calibri" w:hAnsi="Calibri" w:cs="Calibri"/>
          <w:b/>
        </w:rPr>
        <w:t>společnosti</w:t>
      </w:r>
      <w:r w:rsidR="0004528A">
        <w:rPr>
          <w:rFonts w:ascii="Calibri" w:hAnsi="Calibri" w:cs="Calibri"/>
          <w:b/>
        </w:rPr>
        <w:t>.</w:t>
      </w:r>
    </w:p>
    <w:p w14:paraId="034F0DD4" w14:textId="7C9CA49B" w:rsidR="0004528A" w:rsidRDefault="00CE663B" w:rsidP="00CE663B">
      <w:pPr>
        <w:tabs>
          <w:tab w:val="left" w:pos="3408"/>
        </w:tabs>
        <w:spacing w:line="312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ab/>
      </w:r>
    </w:p>
    <w:p w14:paraId="3B0615EE" w14:textId="1E573B3B" w:rsidR="002D0AB8" w:rsidRDefault="00970DEA" w:rsidP="00BD7631">
      <w:pPr>
        <w:spacing w:line="312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Elphogene, kter</w:t>
      </w:r>
      <w:r w:rsidR="00DB0E61">
        <w:rPr>
          <w:rFonts w:ascii="Calibri" w:hAnsi="Calibri" w:cs="Calibri"/>
        </w:rPr>
        <w:t>ý</w:t>
      </w:r>
      <w:r w:rsidR="0068494C">
        <w:rPr>
          <w:rFonts w:ascii="Calibri" w:hAnsi="Calibri" w:cs="Calibri"/>
        </w:rPr>
        <w:t xml:space="preserve"> založil svůj </w:t>
      </w:r>
      <w:r w:rsidR="00957275">
        <w:rPr>
          <w:rFonts w:ascii="Calibri" w:hAnsi="Calibri" w:cs="Calibri"/>
        </w:rPr>
        <w:t xml:space="preserve">původní </w:t>
      </w:r>
      <w:r w:rsidR="0068494C">
        <w:rPr>
          <w:rFonts w:ascii="Calibri" w:hAnsi="Calibri" w:cs="Calibri"/>
        </w:rPr>
        <w:t xml:space="preserve">byznys plán na </w:t>
      </w:r>
      <w:r>
        <w:rPr>
          <w:rFonts w:ascii="Calibri" w:hAnsi="Calibri" w:cs="Calibri"/>
        </w:rPr>
        <w:t xml:space="preserve">sledování účinnosti onkologické léčby </w:t>
      </w:r>
      <w:r w:rsidR="0068494C">
        <w:rPr>
          <w:rFonts w:ascii="Calibri" w:hAnsi="Calibri" w:cs="Calibri"/>
        </w:rPr>
        <w:t>pacientů s nádory tlustého střeva a koneční</w:t>
      </w:r>
      <w:r w:rsidR="00DB0E61">
        <w:rPr>
          <w:rFonts w:ascii="Calibri" w:hAnsi="Calibri" w:cs="Calibri"/>
        </w:rPr>
        <w:t>k</w:t>
      </w:r>
      <w:r w:rsidR="0068494C">
        <w:rPr>
          <w:rFonts w:ascii="Calibri" w:hAnsi="Calibri" w:cs="Calibri"/>
        </w:rPr>
        <w:t xml:space="preserve">u </w:t>
      </w:r>
      <w:r>
        <w:rPr>
          <w:rFonts w:ascii="Calibri" w:hAnsi="Calibri" w:cs="Calibri"/>
        </w:rPr>
        <w:t>na základě vlastní technologie tekuté biopsie</w:t>
      </w:r>
      <w:r w:rsidR="00190DD7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zaznamenal v posledních d</w:t>
      </w:r>
      <w:r w:rsidR="00BD7631">
        <w:rPr>
          <w:rFonts w:ascii="Calibri" w:hAnsi="Calibri" w:cs="Calibri"/>
        </w:rPr>
        <w:t xml:space="preserve">vou </w:t>
      </w:r>
      <w:r>
        <w:rPr>
          <w:rFonts w:ascii="Calibri" w:hAnsi="Calibri" w:cs="Calibri"/>
        </w:rPr>
        <w:t>letech neb</w:t>
      </w:r>
      <w:r w:rsidR="00DB0E61">
        <w:rPr>
          <w:rFonts w:ascii="Calibri" w:hAnsi="Calibri" w:cs="Calibri"/>
        </w:rPr>
        <w:t>ývalý ekon</w:t>
      </w:r>
      <w:r>
        <w:rPr>
          <w:rFonts w:ascii="Calibri" w:hAnsi="Calibri" w:cs="Calibri"/>
        </w:rPr>
        <w:t xml:space="preserve">omický růst v důsledku </w:t>
      </w:r>
      <w:r w:rsidR="00BD7631">
        <w:rPr>
          <w:rFonts w:ascii="Calibri" w:hAnsi="Calibri" w:cs="Calibri"/>
        </w:rPr>
        <w:t xml:space="preserve">poskytování PCR testů na COVID-19. </w:t>
      </w:r>
      <w:r w:rsidR="00734904">
        <w:rPr>
          <w:rFonts w:ascii="Calibri" w:hAnsi="Calibri" w:cs="Calibri"/>
        </w:rPr>
        <w:t>Šéf společnosti</w:t>
      </w:r>
      <w:r w:rsidR="002D0AB8">
        <w:rPr>
          <w:rFonts w:ascii="Calibri" w:hAnsi="Calibri" w:cs="Calibri"/>
        </w:rPr>
        <w:t xml:space="preserve"> </w:t>
      </w:r>
      <w:r w:rsidR="005220FD">
        <w:rPr>
          <w:rFonts w:ascii="Calibri" w:hAnsi="Calibri" w:cs="Calibri"/>
        </w:rPr>
        <w:t xml:space="preserve">Marek </w:t>
      </w:r>
      <w:r w:rsidR="00BD7631">
        <w:rPr>
          <w:rFonts w:ascii="Calibri" w:hAnsi="Calibri" w:cs="Calibri"/>
        </w:rPr>
        <w:t xml:space="preserve">Minárik k tomu uvádí: “S propuknutím </w:t>
      </w:r>
      <w:r w:rsidR="00611441">
        <w:rPr>
          <w:rFonts w:ascii="Calibri" w:hAnsi="Calibri" w:cs="Calibri"/>
        </w:rPr>
        <w:t xml:space="preserve">covidové pandemie jsme </w:t>
      </w:r>
      <w:r w:rsidR="00BD7631">
        <w:rPr>
          <w:rFonts w:ascii="Calibri" w:hAnsi="Calibri" w:cs="Calibri"/>
        </w:rPr>
        <w:t xml:space="preserve">k našemu jistému překvapení </w:t>
      </w:r>
      <w:r w:rsidR="008242D2">
        <w:rPr>
          <w:rFonts w:ascii="Calibri" w:hAnsi="Calibri" w:cs="Calibri"/>
        </w:rPr>
        <w:t>zaznamenali výrazné snížení zájmu o naš</w:t>
      </w:r>
      <w:r w:rsidR="002D0AB8">
        <w:rPr>
          <w:rFonts w:ascii="Calibri" w:hAnsi="Calibri" w:cs="Calibri"/>
        </w:rPr>
        <w:t xml:space="preserve">i onkologickou diagnostiku </w:t>
      </w:r>
      <w:r w:rsidR="00BD7631">
        <w:rPr>
          <w:rFonts w:ascii="Calibri" w:hAnsi="Calibri" w:cs="Calibri"/>
        </w:rPr>
        <w:t xml:space="preserve">ze strany </w:t>
      </w:r>
      <w:r w:rsidR="008242D2">
        <w:rPr>
          <w:rFonts w:ascii="Calibri" w:hAnsi="Calibri" w:cs="Calibri"/>
        </w:rPr>
        <w:t xml:space="preserve">doporučujících </w:t>
      </w:r>
      <w:r w:rsidR="002D0AB8">
        <w:rPr>
          <w:rFonts w:ascii="Calibri" w:hAnsi="Calibri" w:cs="Calibri"/>
        </w:rPr>
        <w:t xml:space="preserve">klinických </w:t>
      </w:r>
      <w:r w:rsidR="00BD7631">
        <w:rPr>
          <w:rFonts w:ascii="Calibri" w:hAnsi="Calibri" w:cs="Calibri"/>
        </w:rPr>
        <w:t>pracovišť</w:t>
      </w:r>
      <w:r w:rsidR="008242D2">
        <w:rPr>
          <w:rFonts w:ascii="Calibri" w:hAnsi="Calibri" w:cs="Calibri"/>
        </w:rPr>
        <w:t>.</w:t>
      </w:r>
      <w:r w:rsidR="00BD7631">
        <w:rPr>
          <w:rFonts w:ascii="Calibri" w:hAnsi="Calibri" w:cs="Calibri"/>
        </w:rPr>
        <w:t xml:space="preserve"> PCR t</w:t>
      </w:r>
      <w:r w:rsidR="008242D2">
        <w:rPr>
          <w:rFonts w:ascii="Calibri" w:hAnsi="Calibri" w:cs="Calibri"/>
        </w:rPr>
        <w:t xml:space="preserve">estování </w:t>
      </w:r>
      <w:r>
        <w:rPr>
          <w:rFonts w:ascii="Calibri" w:hAnsi="Calibri" w:cs="Calibri"/>
        </w:rPr>
        <w:t>na přítomno</w:t>
      </w:r>
      <w:r w:rsidR="00F71136">
        <w:rPr>
          <w:rFonts w:ascii="Calibri" w:hAnsi="Calibri" w:cs="Calibri"/>
        </w:rPr>
        <w:t>s</w:t>
      </w:r>
      <w:r>
        <w:rPr>
          <w:rFonts w:ascii="Calibri" w:hAnsi="Calibri" w:cs="Calibri"/>
        </w:rPr>
        <w:t xml:space="preserve">t viru </w:t>
      </w:r>
      <w:r w:rsidRPr="00970DEA">
        <w:rPr>
          <w:rFonts w:ascii="Calibri" w:hAnsi="Calibri" w:cs="Calibri"/>
        </w:rPr>
        <w:t>SARS-CoV-2</w:t>
      </w:r>
      <w:r>
        <w:rPr>
          <w:rFonts w:ascii="Calibri" w:hAnsi="Calibri" w:cs="Calibri"/>
        </w:rPr>
        <w:t>, kter</w:t>
      </w:r>
      <w:r w:rsidR="00BD7631">
        <w:rPr>
          <w:rFonts w:ascii="Calibri" w:hAnsi="Calibri" w:cs="Calibri"/>
        </w:rPr>
        <w:t xml:space="preserve">é jsme </w:t>
      </w:r>
      <w:r>
        <w:rPr>
          <w:rFonts w:ascii="Calibri" w:hAnsi="Calibri" w:cs="Calibri"/>
        </w:rPr>
        <w:t xml:space="preserve">původně zavedli </w:t>
      </w:r>
      <w:r w:rsidR="00190DD7">
        <w:rPr>
          <w:rFonts w:ascii="Calibri" w:hAnsi="Calibri" w:cs="Calibri"/>
        </w:rPr>
        <w:t xml:space="preserve">pouze </w:t>
      </w:r>
      <w:r>
        <w:rPr>
          <w:rFonts w:ascii="Calibri" w:hAnsi="Calibri" w:cs="Calibri"/>
        </w:rPr>
        <w:t xml:space="preserve">pro </w:t>
      </w:r>
      <w:r w:rsidR="00190DD7">
        <w:rPr>
          <w:rFonts w:ascii="Calibri" w:hAnsi="Calibri" w:cs="Calibri"/>
        </w:rPr>
        <w:t xml:space="preserve">vnitřní </w:t>
      </w:r>
      <w:r>
        <w:rPr>
          <w:rFonts w:ascii="Calibri" w:hAnsi="Calibri" w:cs="Calibri"/>
        </w:rPr>
        <w:t>potřeb</w:t>
      </w:r>
      <w:r w:rsidR="00190DD7">
        <w:rPr>
          <w:rFonts w:ascii="Calibri" w:hAnsi="Calibri" w:cs="Calibri"/>
        </w:rPr>
        <w:t xml:space="preserve">u našich </w:t>
      </w:r>
      <w:r w:rsidR="00BD7631">
        <w:rPr>
          <w:rFonts w:ascii="Calibri" w:hAnsi="Calibri" w:cs="Calibri"/>
        </w:rPr>
        <w:t>onkologických pacie</w:t>
      </w:r>
      <w:r w:rsidR="00190DD7">
        <w:rPr>
          <w:rFonts w:ascii="Calibri" w:hAnsi="Calibri" w:cs="Calibri"/>
        </w:rPr>
        <w:t>n</w:t>
      </w:r>
      <w:r w:rsidR="00BD7631">
        <w:rPr>
          <w:rFonts w:ascii="Calibri" w:hAnsi="Calibri" w:cs="Calibri"/>
        </w:rPr>
        <w:t>tů</w:t>
      </w:r>
      <w:r w:rsidR="002D0AB8">
        <w:rPr>
          <w:rFonts w:ascii="Calibri" w:hAnsi="Calibri" w:cs="Calibri"/>
        </w:rPr>
        <w:t xml:space="preserve">, </w:t>
      </w:r>
      <w:r w:rsidR="00BD7631">
        <w:rPr>
          <w:rFonts w:ascii="Calibri" w:hAnsi="Calibri" w:cs="Calibri"/>
        </w:rPr>
        <w:t xml:space="preserve">jsme tak </w:t>
      </w:r>
      <w:r>
        <w:rPr>
          <w:rFonts w:ascii="Calibri" w:hAnsi="Calibri" w:cs="Calibri"/>
        </w:rPr>
        <w:t xml:space="preserve">velmi časně převedli do akreditovaného režimu a na základě povolení od Státního zdravotního ústavu </w:t>
      </w:r>
      <w:r w:rsidR="002D0AB8">
        <w:rPr>
          <w:rFonts w:ascii="Calibri" w:hAnsi="Calibri" w:cs="Calibri"/>
        </w:rPr>
        <w:t xml:space="preserve">se </w:t>
      </w:r>
      <w:r>
        <w:rPr>
          <w:rFonts w:ascii="Calibri" w:hAnsi="Calibri" w:cs="Calibri"/>
        </w:rPr>
        <w:t xml:space="preserve">stali součástí </w:t>
      </w:r>
      <w:r w:rsidR="00A07038">
        <w:rPr>
          <w:rFonts w:ascii="Calibri" w:hAnsi="Calibri" w:cs="Calibri"/>
        </w:rPr>
        <w:t xml:space="preserve">národní </w:t>
      </w:r>
      <w:r>
        <w:rPr>
          <w:rFonts w:ascii="Calibri" w:hAnsi="Calibri" w:cs="Calibri"/>
        </w:rPr>
        <w:t>sítě testujících laboratoří</w:t>
      </w:r>
      <w:r w:rsidR="002D0AB8">
        <w:rPr>
          <w:rFonts w:ascii="Calibri" w:hAnsi="Calibri" w:cs="Calibri"/>
        </w:rPr>
        <w:t>”</w:t>
      </w:r>
    </w:p>
    <w:p w14:paraId="48E28EBD" w14:textId="77777777" w:rsidR="002D0AB8" w:rsidRDefault="002D0AB8" w:rsidP="00BD7631">
      <w:pPr>
        <w:spacing w:line="312" w:lineRule="auto"/>
        <w:jc w:val="both"/>
        <w:rPr>
          <w:rFonts w:ascii="Calibri" w:hAnsi="Calibri" w:cs="Calibri"/>
        </w:rPr>
      </w:pPr>
    </w:p>
    <w:p w14:paraId="466D2537" w14:textId="501EAF7A" w:rsidR="00957275" w:rsidRDefault="00A07038" w:rsidP="00BD7631">
      <w:pPr>
        <w:spacing w:line="312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V laboratořích </w:t>
      </w:r>
      <w:r w:rsidR="002D0AB8">
        <w:rPr>
          <w:rFonts w:ascii="Calibri" w:hAnsi="Calibri" w:cs="Calibri"/>
        </w:rPr>
        <w:t>Elphogene</w:t>
      </w:r>
      <w:r>
        <w:rPr>
          <w:rFonts w:ascii="Calibri" w:hAnsi="Calibri" w:cs="Calibri"/>
        </w:rPr>
        <w:t xml:space="preserve">, které těžily i ze své lokality nedaleko mezinárodního letiště Václava Havla v Praze </w:t>
      </w:r>
      <w:r w:rsidR="00A36450">
        <w:rPr>
          <w:rFonts w:ascii="Calibri" w:hAnsi="Calibri" w:cs="Calibri"/>
        </w:rPr>
        <w:t>-</w:t>
      </w:r>
      <w:r>
        <w:rPr>
          <w:rFonts w:ascii="Calibri" w:hAnsi="Calibri" w:cs="Calibri"/>
        </w:rPr>
        <w:t xml:space="preserve"> Ruzyni, </w:t>
      </w:r>
      <w:r w:rsidR="00A36450">
        <w:rPr>
          <w:rFonts w:ascii="Calibri" w:hAnsi="Calibri" w:cs="Calibri"/>
        </w:rPr>
        <w:t xml:space="preserve">bylo za celou </w:t>
      </w:r>
      <w:r w:rsidR="002D0AB8">
        <w:rPr>
          <w:rFonts w:ascii="Calibri" w:hAnsi="Calibri" w:cs="Calibri"/>
        </w:rPr>
        <w:t>dobu pandemie proved</w:t>
      </w:r>
      <w:r w:rsidR="00A36450">
        <w:rPr>
          <w:rFonts w:ascii="Calibri" w:hAnsi="Calibri" w:cs="Calibri"/>
        </w:rPr>
        <w:t xml:space="preserve">eno </w:t>
      </w:r>
      <w:r w:rsidR="002D0AB8">
        <w:rPr>
          <w:rFonts w:ascii="Calibri" w:hAnsi="Calibri" w:cs="Calibri"/>
        </w:rPr>
        <w:t>téměř 330 tisíc PCR testů, což představuje zhruba 1% ze všech provedených v té době v celé ČR.</w:t>
      </w:r>
      <w:r w:rsidR="00957275">
        <w:rPr>
          <w:rFonts w:ascii="Calibri" w:hAnsi="Calibri" w:cs="Calibri"/>
        </w:rPr>
        <w:t xml:space="preserve"> Společnost byla první s plně akreditovanou metodou PCR testu COVID-19, jako jedna z prvních </w:t>
      </w:r>
      <w:r w:rsidR="00734904">
        <w:rPr>
          <w:rFonts w:ascii="Calibri" w:hAnsi="Calibri" w:cs="Calibri"/>
        </w:rPr>
        <w:t xml:space="preserve">také </w:t>
      </w:r>
      <w:r w:rsidR="00957275">
        <w:rPr>
          <w:rFonts w:ascii="Calibri" w:hAnsi="Calibri" w:cs="Calibri"/>
        </w:rPr>
        <w:t xml:space="preserve">zavedla </w:t>
      </w:r>
      <w:r w:rsidR="00A908C4">
        <w:rPr>
          <w:rFonts w:ascii="Calibri" w:hAnsi="Calibri" w:cs="Calibri"/>
        </w:rPr>
        <w:t>a validoval</w:t>
      </w:r>
      <w:r w:rsidR="00734904">
        <w:rPr>
          <w:rFonts w:ascii="Calibri" w:hAnsi="Calibri" w:cs="Calibri"/>
        </w:rPr>
        <w:t>a</w:t>
      </w:r>
      <w:r w:rsidR="00A908C4">
        <w:rPr>
          <w:rFonts w:ascii="Calibri" w:hAnsi="Calibri" w:cs="Calibri"/>
        </w:rPr>
        <w:t xml:space="preserve"> </w:t>
      </w:r>
      <w:r w:rsidR="00957275">
        <w:rPr>
          <w:rFonts w:ascii="Calibri" w:hAnsi="Calibri" w:cs="Calibri"/>
        </w:rPr>
        <w:t>tzv. poolingovou metodu pro preventivní screeningové testování, které poskytovala řadě základních a středních škol v Praze a Středočeském kraji.</w:t>
      </w:r>
    </w:p>
    <w:p w14:paraId="473D26E6" w14:textId="45177950" w:rsidR="00B25082" w:rsidRDefault="00B25082" w:rsidP="005B2C12">
      <w:pPr>
        <w:spacing w:line="312" w:lineRule="auto"/>
        <w:jc w:val="both"/>
        <w:rPr>
          <w:rFonts w:ascii="Calibri" w:hAnsi="Calibri" w:cs="Calibri"/>
        </w:rPr>
      </w:pPr>
    </w:p>
    <w:p w14:paraId="0AF6A522" w14:textId="0DF34EC2" w:rsidR="00CB7054" w:rsidRDefault="00BD1498" w:rsidP="005B2C12">
      <w:pPr>
        <w:spacing w:line="312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“</w:t>
      </w:r>
      <w:r w:rsidR="00B25082">
        <w:rPr>
          <w:rFonts w:ascii="Calibri" w:hAnsi="Calibri" w:cs="Calibri"/>
        </w:rPr>
        <w:t xml:space="preserve">Po útlumu COVID </w:t>
      </w:r>
      <w:r w:rsidR="00A908C4">
        <w:rPr>
          <w:rFonts w:ascii="Calibri" w:hAnsi="Calibri" w:cs="Calibri"/>
        </w:rPr>
        <w:t>testů</w:t>
      </w:r>
      <w:r>
        <w:rPr>
          <w:rFonts w:ascii="Calibri" w:hAnsi="Calibri" w:cs="Calibri"/>
        </w:rPr>
        <w:t xml:space="preserve"> na jaře loňského roku jsme se rozhodli plně se věnovat výzkumu a vývoji nové generace naší technologie pro citlivou detekci</w:t>
      </w:r>
      <w:r w:rsidR="00CB7054">
        <w:rPr>
          <w:rFonts w:ascii="Calibri" w:hAnsi="Calibri" w:cs="Calibri"/>
        </w:rPr>
        <w:t xml:space="preserve"> nádorov</w:t>
      </w:r>
      <w:r w:rsidR="00DB0E61">
        <w:rPr>
          <w:rFonts w:ascii="Calibri" w:hAnsi="Calibri" w:cs="Calibri"/>
        </w:rPr>
        <w:t>ě</w:t>
      </w:r>
      <w:r w:rsidR="00CB7054">
        <w:rPr>
          <w:rFonts w:ascii="Calibri" w:hAnsi="Calibri" w:cs="Calibri"/>
        </w:rPr>
        <w:t xml:space="preserve"> specifických markerů v perife</w:t>
      </w:r>
      <w:r w:rsidR="00DB0E61">
        <w:rPr>
          <w:rFonts w:ascii="Calibri" w:hAnsi="Calibri" w:cs="Calibri"/>
        </w:rPr>
        <w:t>rní krv</w:t>
      </w:r>
      <w:r w:rsidR="00CB7054">
        <w:rPr>
          <w:rFonts w:ascii="Calibri" w:hAnsi="Calibri" w:cs="Calibri"/>
        </w:rPr>
        <w:t>i onkologických pacientů”</w:t>
      </w:r>
      <w:r w:rsidR="005220FD">
        <w:rPr>
          <w:rFonts w:ascii="Calibri" w:hAnsi="Calibri" w:cs="Calibri"/>
        </w:rPr>
        <w:t xml:space="preserve"> </w:t>
      </w:r>
      <w:r w:rsidR="00DB0E61">
        <w:rPr>
          <w:rFonts w:ascii="Calibri" w:hAnsi="Calibri" w:cs="Calibri"/>
        </w:rPr>
        <w:t>řík</w:t>
      </w:r>
      <w:bookmarkStart w:id="0" w:name="_GoBack"/>
      <w:bookmarkEnd w:id="0"/>
      <w:r w:rsidR="00DB0E61">
        <w:rPr>
          <w:rFonts w:ascii="Calibri" w:hAnsi="Calibri" w:cs="Calibri"/>
        </w:rPr>
        <w:t xml:space="preserve">á </w:t>
      </w:r>
      <w:r w:rsidR="00CB7054">
        <w:rPr>
          <w:rFonts w:ascii="Calibri" w:hAnsi="Calibri" w:cs="Calibri"/>
        </w:rPr>
        <w:t>Minárik a dodává: ”</w:t>
      </w:r>
      <w:r w:rsidR="00A908C4">
        <w:rPr>
          <w:rFonts w:ascii="Calibri" w:hAnsi="Calibri" w:cs="Calibri"/>
        </w:rPr>
        <w:t>Na konci roku se nám p</w:t>
      </w:r>
      <w:r w:rsidR="00CB7054">
        <w:rPr>
          <w:rFonts w:ascii="Calibri" w:hAnsi="Calibri" w:cs="Calibri"/>
        </w:rPr>
        <w:t>odaři</w:t>
      </w:r>
      <w:r w:rsidR="00A908C4">
        <w:rPr>
          <w:rFonts w:ascii="Calibri" w:hAnsi="Calibri" w:cs="Calibri"/>
        </w:rPr>
        <w:t xml:space="preserve">lo </w:t>
      </w:r>
      <w:r w:rsidR="00CB7054">
        <w:rPr>
          <w:rFonts w:ascii="Calibri" w:hAnsi="Calibri" w:cs="Calibri"/>
        </w:rPr>
        <w:t xml:space="preserve">validovat zcela </w:t>
      </w:r>
      <w:r w:rsidR="005220FD">
        <w:rPr>
          <w:rFonts w:ascii="Calibri" w:hAnsi="Calibri" w:cs="Calibri"/>
        </w:rPr>
        <w:t>n</w:t>
      </w:r>
      <w:r w:rsidR="005220FD">
        <w:rPr>
          <w:rFonts w:ascii="Calibri" w:hAnsi="Calibri" w:cs="Calibri"/>
        </w:rPr>
        <w:t>o</w:t>
      </w:r>
      <w:r w:rsidR="005220FD">
        <w:rPr>
          <w:rFonts w:ascii="Calibri" w:hAnsi="Calibri" w:cs="Calibri"/>
        </w:rPr>
        <w:t>vou</w:t>
      </w:r>
      <w:r w:rsidR="00CB7054">
        <w:rPr>
          <w:rFonts w:ascii="Calibri" w:hAnsi="Calibri" w:cs="Calibri"/>
        </w:rPr>
        <w:t xml:space="preserve"> </w:t>
      </w:r>
      <w:r w:rsidR="005220FD">
        <w:rPr>
          <w:rFonts w:ascii="Calibri" w:hAnsi="Calibri" w:cs="Calibri"/>
        </w:rPr>
        <w:t>metodu</w:t>
      </w:r>
      <w:r w:rsidR="00CB7054">
        <w:rPr>
          <w:rFonts w:ascii="Calibri" w:hAnsi="Calibri" w:cs="Calibri"/>
        </w:rPr>
        <w:t>, p</w:t>
      </w:r>
      <w:r w:rsidR="005220FD">
        <w:rPr>
          <w:rFonts w:ascii="Calibri" w:hAnsi="Calibri" w:cs="Calibri"/>
        </w:rPr>
        <w:t>ro kterou</w:t>
      </w:r>
      <w:r w:rsidR="00CB7054">
        <w:rPr>
          <w:rFonts w:ascii="Calibri" w:hAnsi="Calibri" w:cs="Calibri"/>
        </w:rPr>
        <w:t xml:space="preserve"> v současné chvíli </w:t>
      </w:r>
      <w:r w:rsidR="007641F2">
        <w:rPr>
          <w:rFonts w:ascii="Calibri" w:hAnsi="Calibri" w:cs="Calibri"/>
        </w:rPr>
        <w:t>dokončujeme</w:t>
      </w:r>
      <w:r w:rsidR="00CB7054">
        <w:rPr>
          <w:rFonts w:ascii="Calibri" w:hAnsi="Calibri" w:cs="Calibri"/>
        </w:rPr>
        <w:t xml:space="preserve"> podání Evropské patentové přihlášky. Současně jsme již oslovili několik </w:t>
      </w:r>
      <w:r w:rsidR="00E31477">
        <w:rPr>
          <w:rFonts w:ascii="Calibri" w:hAnsi="Calibri" w:cs="Calibri"/>
        </w:rPr>
        <w:t xml:space="preserve">předních hráčů v oblasti přístrojové diagnostiky </w:t>
      </w:r>
      <w:r w:rsidR="00CB7054">
        <w:rPr>
          <w:rFonts w:ascii="Calibri" w:hAnsi="Calibri" w:cs="Calibri"/>
        </w:rPr>
        <w:t>s nabídkou techn</w:t>
      </w:r>
      <w:r w:rsidR="00CB7054">
        <w:rPr>
          <w:rFonts w:ascii="Calibri" w:hAnsi="Calibri" w:cs="Calibri"/>
        </w:rPr>
        <w:t>o</w:t>
      </w:r>
      <w:r w:rsidR="00CB7054">
        <w:rPr>
          <w:rFonts w:ascii="Calibri" w:hAnsi="Calibri" w:cs="Calibri"/>
        </w:rPr>
        <w:t>logického transferu</w:t>
      </w:r>
      <w:r w:rsidR="00E31477">
        <w:rPr>
          <w:rFonts w:ascii="Calibri" w:hAnsi="Calibri" w:cs="Calibri"/>
        </w:rPr>
        <w:t>”</w:t>
      </w:r>
    </w:p>
    <w:p w14:paraId="53D52085" w14:textId="77777777" w:rsidR="00C73947" w:rsidRDefault="00C73947" w:rsidP="00CF30A4">
      <w:pPr>
        <w:spacing w:line="312" w:lineRule="auto"/>
        <w:jc w:val="both"/>
        <w:rPr>
          <w:rFonts w:ascii="Calibri" w:hAnsi="Calibri" w:cs="Calibri"/>
        </w:rPr>
      </w:pPr>
    </w:p>
    <w:p w14:paraId="65D4592A" w14:textId="3129DB93" w:rsidR="002D0AB8" w:rsidRDefault="002D0AB8" w:rsidP="00CF30A4">
      <w:pPr>
        <w:spacing w:line="312" w:lineRule="auto"/>
        <w:jc w:val="both"/>
        <w:rPr>
          <w:rFonts w:ascii="Calibri" w:hAnsi="Calibri" w:cs="Calibri"/>
        </w:rPr>
      </w:pPr>
      <w:r w:rsidRPr="0004528A">
        <w:rPr>
          <w:rFonts w:ascii="Calibri" w:hAnsi="Calibri" w:cs="Calibri"/>
        </w:rPr>
        <w:t xml:space="preserve">Minárik, </w:t>
      </w:r>
      <w:r w:rsidR="00734904">
        <w:rPr>
          <w:rFonts w:ascii="Calibri" w:hAnsi="Calibri" w:cs="Calibri"/>
        </w:rPr>
        <w:t xml:space="preserve">jeden ze dvou zakladatelů, </w:t>
      </w:r>
      <w:r w:rsidRPr="0004528A">
        <w:rPr>
          <w:rFonts w:ascii="Calibri" w:hAnsi="Calibri" w:cs="Calibri"/>
        </w:rPr>
        <w:t>který dosud vlastnil 78%</w:t>
      </w:r>
      <w:r w:rsidR="00734904">
        <w:rPr>
          <w:rFonts w:ascii="Calibri" w:hAnsi="Calibri" w:cs="Calibri"/>
        </w:rPr>
        <w:t xml:space="preserve"> společnosti</w:t>
      </w:r>
      <w:r>
        <w:rPr>
          <w:rFonts w:ascii="Calibri" w:hAnsi="Calibri" w:cs="Calibri"/>
        </w:rPr>
        <w:t xml:space="preserve">, odkoupil zbylý podíl od </w:t>
      </w:r>
      <w:r w:rsidR="003E1878">
        <w:rPr>
          <w:rFonts w:ascii="Calibri" w:hAnsi="Calibri" w:cs="Calibri"/>
        </w:rPr>
        <w:t xml:space="preserve">bio-inovačního centra </w:t>
      </w:r>
      <w:r>
        <w:rPr>
          <w:rFonts w:ascii="Calibri" w:hAnsi="Calibri" w:cs="Calibri"/>
        </w:rPr>
        <w:t>i&amp;i Prague, kter</w:t>
      </w:r>
      <w:r w:rsidR="003E1878">
        <w:rPr>
          <w:rFonts w:ascii="Calibri" w:hAnsi="Calibri" w:cs="Calibri"/>
        </w:rPr>
        <w:t>é</w:t>
      </w:r>
      <w:r>
        <w:rPr>
          <w:rFonts w:ascii="Calibri" w:hAnsi="Calibri" w:cs="Calibri"/>
        </w:rPr>
        <w:t xml:space="preserve"> byl</w:t>
      </w:r>
      <w:r w:rsidR="003E1878">
        <w:rPr>
          <w:rFonts w:ascii="Calibri" w:hAnsi="Calibri" w:cs="Calibri"/>
        </w:rPr>
        <w:t>o</w:t>
      </w:r>
      <w:r>
        <w:rPr>
          <w:rFonts w:ascii="Calibri" w:hAnsi="Calibri" w:cs="Calibri"/>
        </w:rPr>
        <w:t xml:space="preserve"> původním angel investorem při založení společnosti na počátku roku 2020. </w:t>
      </w:r>
      <w:r w:rsidR="00CF30A4">
        <w:rPr>
          <w:rFonts w:ascii="Calibri" w:hAnsi="Calibri" w:cs="Calibri"/>
        </w:rPr>
        <w:t>Převzetí podílu, ke kterému došlo na sklonku loňského roku</w:t>
      </w:r>
      <w:r w:rsidR="00F71136">
        <w:rPr>
          <w:rFonts w:ascii="Calibri" w:hAnsi="Calibri" w:cs="Calibri"/>
        </w:rPr>
        <w:t>,</w:t>
      </w:r>
      <w:r w:rsidR="00CF30A4">
        <w:rPr>
          <w:rFonts w:ascii="Calibri" w:hAnsi="Calibri" w:cs="Calibri"/>
        </w:rPr>
        <w:t xml:space="preserve"> tak představuje již druhý úspěšný výstup</w:t>
      </w:r>
      <w:r w:rsidR="007641F2">
        <w:rPr>
          <w:rFonts w:ascii="Calibri" w:hAnsi="Calibri" w:cs="Calibri"/>
        </w:rPr>
        <w:t xml:space="preserve"> této</w:t>
      </w:r>
      <w:r w:rsidR="00CF30A4">
        <w:rPr>
          <w:rFonts w:ascii="Calibri" w:hAnsi="Calibri" w:cs="Calibri"/>
        </w:rPr>
        <w:t xml:space="preserve"> investorské </w:t>
      </w:r>
      <w:r w:rsidR="007641F2">
        <w:rPr>
          <w:rFonts w:ascii="Calibri" w:hAnsi="Calibri" w:cs="Calibri"/>
        </w:rPr>
        <w:t>společnosti</w:t>
      </w:r>
      <w:r w:rsidR="00CF30A4">
        <w:rPr>
          <w:rFonts w:ascii="Calibri" w:hAnsi="Calibri" w:cs="Calibri"/>
        </w:rPr>
        <w:t xml:space="preserve"> založené</w:t>
      </w:r>
      <w:r w:rsidR="00C73947">
        <w:rPr>
          <w:rFonts w:ascii="Calibri" w:hAnsi="Calibri" w:cs="Calibri"/>
        </w:rPr>
        <w:t xml:space="preserve"> při Ústavu organické chemie a bioche</w:t>
      </w:r>
      <w:r w:rsidR="00C73947">
        <w:rPr>
          <w:rFonts w:ascii="Calibri" w:hAnsi="Calibri" w:cs="Calibri"/>
        </w:rPr>
        <w:t>m</w:t>
      </w:r>
      <w:r w:rsidR="00C73947">
        <w:rPr>
          <w:rFonts w:ascii="Calibri" w:hAnsi="Calibri" w:cs="Calibri"/>
        </w:rPr>
        <w:t>ie Akademi</w:t>
      </w:r>
      <w:r w:rsidR="000D5E70">
        <w:rPr>
          <w:rFonts w:ascii="Calibri" w:hAnsi="Calibri" w:cs="Calibri"/>
        </w:rPr>
        <w:t>e</w:t>
      </w:r>
      <w:r w:rsidR="00C73947">
        <w:rPr>
          <w:rFonts w:ascii="Calibri" w:hAnsi="Calibri" w:cs="Calibri"/>
        </w:rPr>
        <w:t xml:space="preserve"> věd České republiky</w:t>
      </w:r>
      <w:r w:rsidR="00CF30A4">
        <w:rPr>
          <w:rFonts w:ascii="Calibri" w:hAnsi="Calibri" w:cs="Calibri"/>
        </w:rPr>
        <w:t xml:space="preserve"> </w:t>
      </w:r>
      <w:r w:rsidR="00C73947">
        <w:rPr>
          <w:rFonts w:ascii="Calibri" w:hAnsi="Calibri" w:cs="Calibri"/>
        </w:rPr>
        <w:t>v Praze.</w:t>
      </w:r>
      <w:r w:rsidRPr="002D0AB8">
        <w:rPr>
          <w:rFonts w:ascii="Calibri" w:hAnsi="Calibri" w:cs="Calibri"/>
        </w:rPr>
        <w:t xml:space="preserve"> </w:t>
      </w:r>
    </w:p>
    <w:p w14:paraId="6E4A2531" w14:textId="77777777" w:rsidR="002D0AB8" w:rsidRDefault="002D0AB8" w:rsidP="00CF30A4">
      <w:pPr>
        <w:spacing w:line="312" w:lineRule="auto"/>
        <w:jc w:val="both"/>
        <w:rPr>
          <w:rFonts w:ascii="Calibri" w:hAnsi="Calibri" w:cs="Calibri"/>
        </w:rPr>
      </w:pPr>
    </w:p>
    <w:p w14:paraId="2D81C376" w14:textId="77777777" w:rsidR="002D0AB8" w:rsidRDefault="002D0AB8" w:rsidP="00CF30A4">
      <w:pPr>
        <w:spacing w:line="312" w:lineRule="auto"/>
        <w:jc w:val="both"/>
        <w:rPr>
          <w:rFonts w:ascii="Calibri" w:hAnsi="Calibri" w:cs="Calibri"/>
        </w:rPr>
      </w:pPr>
    </w:p>
    <w:p w14:paraId="08EC7512" w14:textId="77777777" w:rsidR="00C37F9F" w:rsidRPr="00C37F9F" w:rsidRDefault="00C37F9F" w:rsidP="00C37F9F">
      <w:pPr>
        <w:spacing w:line="312" w:lineRule="auto"/>
        <w:jc w:val="both"/>
        <w:rPr>
          <w:rFonts w:ascii="Calibri" w:hAnsi="Calibri" w:cs="Calibri"/>
          <w:b/>
          <w:bCs/>
        </w:rPr>
      </w:pPr>
      <w:r w:rsidRPr="00C37F9F">
        <w:rPr>
          <w:rFonts w:ascii="Calibri" w:hAnsi="Calibri" w:cs="Calibri"/>
          <w:b/>
          <w:bCs/>
        </w:rPr>
        <w:t>i&amp;i Prague: Naše mise končí, přejeme mnoho úspěchů</w:t>
      </w:r>
    </w:p>
    <w:p w14:paraId="7253EE81" w14:textId="6D1293F5" w:rsidR="00C37F9F" w:rsidRDefault="00E0353F" w:rsidP="00C37F9F">
      <w:pPr>
        <w:spacing w:line="312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 portfoli</w:t>
      </w:r>
      <w:r w:rsidR="0072124B">
        <w:rPr>
          <w:rFonts w:ascii="Calibri" w:hAnsi="Calibri" w:cs="Calibri"/>
        </w:rPr>
        <w:t>u</w:t>
      </w:r>
      <w:r>
        <w:rPr>
          <w:rFonts w:ascii="Calibri" w:hAnsi="Calibri" w:cs="Calibri"/>
        </w:rPr>
        <w:t xml:space="preserve"> b</w:t>
      </w:r>
      <w:r w:rsidR="00C37F9F" w:rsidRPr="00C37F9F">
        <w:rPr>
          <w:rFonts w:ascii="Calibri" w:hAnsi="Calibri" w:cs="Calibri"/>
        </w:rPr>
        <w:t>io-inovační</w:t>
      </w:r>
      <w:r>
        <w:rPr>
          <w:rFonts w:ascii="Calibri" w:hAnsi="Calibri" w:cs="Calibri"/>
        </w:rPr>
        <w:t>ho</w:t>
      </w:r>
      <w:r w:rsidR="00C37F9F" w:rsidRPr="00C37F9F">
        <w:rPr>
          <w:rFonts w:ascii="Calibri" w:hAnsi="Calibri" w:cs="Calibri"/>
        </w:rPr>
        <w:t xml:space="preserve"> centr</w:t>
      </w:r>
      <w:r>
        <w:rPr>
          <w:rFonts w:ascii="Calibri" w:hAnsi="Calibri" w:cs="Calibri"/>
        </w:rPr>
        <w:t>a</w:t>
      </w:r>
      <w:r w:rsidR="00C37F9F" w:rsidRPr="00C37F9F">
        <w:rPr>
          <w:rFonts w:ascii="Calibri" w:hAnsi="Calibri" w:cs="Calibri"/>
        </w:rPr>
        <w:t xml:space="preserve"> i&amp;i Prague </w:t>
      </w:r>
      <w:r>
        <w:rPr>
          <w:rFonts w:ascii="Calibri" w:hAnsi="Calibri" w:cs="Calibri"/>
        </w:rPr>
        <w:t>patří</w:t>
      </w:r>
      <w:r w:rsidR="00C37F9F" w:rsidRPr="00C37F9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start-up</w:t>
      </w:r>
      <w:r w:rsidR="00C37F9F" w:rsidRPr="00C37F9F">
        <w:rPr>
          <w:rFonts w:ascii="Calibri" w:hAnsi="Calibri" w:cs="Calibri"/>
        </w:rPr>
        <w:t xml:space="preserve"> Elphogene </w:t>
      </w:r>
      <w:r>
        <w:rPr>
          <w:rFonts w:ascii="Calibri" w:hAnsi="Calibri" w:cs="Calibri"/>
        </w:rPr>
        <w:t xml:space="preserve">mezi vůbec ty nejstarší. </w:t>
      </w:r>
      <w:r w:rsidRPr="00C37F9F">
        <w:rPr>
          <w:rFonts w:ascii="Calibri" w:hAnsi="Calibri" w:cs="Calibri"/>
          <w:i/>
          <w:iCs/>
        </w:rPr>
        <w:t>„</w:t>
      </w:r>
      <w:r w:rsidR="00C37F9F" w:rsidRPr="00C37F9F">
        <w:rPr>
          <w:rFonts w:ascii="Calibri" w:hAnsi="Calibri" w:cs="Calibri"/>
          <w:i/>
          <w:iCs/>
        </w:rPr>
        <w:t>Naše investice stály u zrodu firmy, pomohly přechodu její technologie z laboratoře až k onkologickým p</w:t>
      </w:r>
      <w:r w:rsidR="00C37F9F" w:rsidRPr="00C37F9F">
        <w:rPr>
          <w:rFonts w:ascii="Calibri" w:hAnsi="Calibri" w:cs="Calibri"/>
          <w:i/>
          <w:iCs/>
        </w:rPr>
        <w:t>a</w:t>
      </w:r>
      <w:r w:rsidR="00C37F9F" w:rsidRPr="00C37F9F">
        <w:rPr>
          <w:rFonts w:ascii="Calibri" w:hAnsi="Calibri" w:cs="Calibri"/>
          <w:i/>
          <w:iCs/>
        </w:rPr>
        <w:t xml:space="preserve">cientům a v neposlední řadě jí umožnily pružně reagovat na nástup pandemie </w:t>
      </w:r>
      <w:r w:rsidR="003E1878">
        <w:rPr>
          <w:rFonts w:ascii="Calibri" w:hAnsi="Calibri" w:cs="Calibri"/>
          <w:i/>
          <w:iCs/>
        </w:rPr>
        <w:t>COVID</w:t>
      </w:r>
      <w:r w:rsidR="00C37F9F" w:rsidRPr="00C37F9F">
        <w:rPr>
          <w:rFonts w:ascii="Calibri" w:hAnsi="Calibri" w:cs="Calibri"/>
          <w:i/>
          <w:iCs/>
        </w:rPr>
        <w:t>-19. Díky tomu se Elphogene stal v rámci diagnostiky této nemoci jednou z předních laboratoří v ČR,“</w:t>
      </w:r>
      <w:r w:rsidR="00C37F9F" w:rsidRPr="00C37F9F">
        <w:rPr>
          <w:rFonts w:ascii="Calibri" w:hAnsi="Calibri" w:cs="Calibri"/>
        </w:rPr>
        <w:t xml:space="preserve"> </w:t>
      </w:r>
      <w:r w:rsidR="00C37F9F">
        <w:rPr>
          <w:rFonts w:ascii="Calibri" w:hAnsi="Calibri" w:cs="Calibri"/>
        </w:rPr>
        <w:t xml:space="preserve">říká </w:t>
      </w:r>
      <w:r>
        <w:rPr>
          <w:rFonts w:ascii="Calibri" w:hAnsi="Calibri" w:cs="Calibri"/>
        </w:rPr>
        <w:t xml:space="preserve">Jiří Moos, </w:t>
      </w:r>
      <w:r w:rsidR="00C37F9F">
        <w:rPr>
          <w:rFonts w:ascii="Calibri" w:hAnsi="Calibri" w:cs="Calibri"/>
        </w:rPr>
        <w:t>výkonný ředitel i&amp;i Prague a do loňského roku také jeden z jednatelů Elphogene</w:t>
      </w:r>
      <w:r w:rsidR="00C37F9F" w:rsidRPr="00C37F9F">
        <w:rPr>
          <w:rFonts w:ascii="Calibri" w:hAnsi="Calibri" w:cs="Calibri"/>
        </w:rPr>
        <w:t>.</w:t>
      </w:r>
    </w:p>
    <w:p w14:paraId="5DEA3009" w14:textId="77777777" w:rsidR="00C37F9F" w:rsidRPr="00C37F9F" w:rsidRDefault="00C37F9F" w:rsidP="00C37F9F">
      <w:pPr>
        <w:spacing w:line="312" w:lineRule="auto"/>
        <w:jc w:val="both"/>
        <w:rPr>
          <w:rFonts w:ascii="Calibri" w:hAnsi="Calibri" w:cs="Calibri"/>
        </w:rPr>
      </w:pPr>
    </w:p>
    <w:p w14:paraId="0BCE5283" w14:textId="55EE91E7" w:rsidR="00C37F9F" w:rsidRDefault="00C37F9F" w:rsidP="00C37F9F">
      <w:pPr>
        <w:spacing w:line="312" w:lineRule="auto"/>
        <w:jc w:val="both"/>
        <w:rPr>
          <w:rFonts w:ascii="Calibri" w:hAnsi="Calibri" w:cs="Calibri"/>
        </w:rPr>
      </w:pPr>
      <w:r w:rsidRPr="00AE374C">
        <w:rPr>
          <w:rFonts w:ascii="Calibri" w:hAnsi="Calibri" w:cs="Calibri"/>
        </w:rPr>
        <w:t>Úkolem i&amp;i Prague je vyhledávat nadějné technologie a pomoci jim s uvedením na trh. A to se v tomto případě podařilo, firma Elphogene je dnes fungující nestátní zdravotnické zařízení, které má všechny potřebné akreditace a povolení opravňující ji k provozování své činnosti.</w:t>
      </w:r>
      <w:r w:rsidRPr="00C37F9F">
        <w:rPr>
          <w:rFonts w:ascii="Calibri" w:hAnsi="Calibri" w:cs="Calibri"/>
          <w:i/>
          <w:iCs/>
        </w:rPr>
        <w:t xml:space="preserve"> </w:t>
      </w:r>
      <w:r w:rsidR="00AE374C" w:rsidRPr="00C37F9F">
        <w:rPr>
          <w:rFonts w:ascii="Calibri" w:hAnsi="Calibri" w:cs="Calibri"/>
          <w:i/>
          <w:iCs/>
        </w:rPr>
        <w:t>„</w:t>
      </w:r>
      <w:r w:rsidRPr="00C37F9F">
        <w:rPr>
          <w:rFonts w:ascii="Calibri" w:hAnsi="Calibri" w:cs="Calibri"/>
          <w:i/>
          <w:iCs/>
        </w:rPr>
        <w:t>V tento okamžik naše mise končí a my se budeme věnovat podpoře dalších unikátních nápadů z našeho portfolia. D</w:t>
      </w:r>
      <w:r w:rsidRPr="00C37F9F">
        <w:rPr>
          <w:rFonts w:ascii="Calibri" w:hAnsi="Calibri" w:cs="Calibri"/>
          <w:i/>
          <w:iCs/>
        </w:rPr>
        <w:t>o</w:t>
      </w:r>
      <w:r w:rsidRPr="00C37F9F">
        <w:rPr>
          <w:rFonts w:ascii="Calibri" w:hAnsi="Calibri" w:cs="Calibri"/>
          <w:i/>
          <w:iCs/>
        </w:rPr>
        <w:t>centu</w:t>
      </w:r>
      <w:r w:rsidR="00411001">
        <w:rPr>
          <w:rFonts w:ascii="Calibri" w:hAnsi="Calibri" w:cs="Calibri"/>
          <w:i/>
          <w:iCs/>
        </w:rPr>
        <w:t xml:space="preserve"> Marku</w:t>
      </w:r>
      <w:r w:rsidRPr="00C37F9F">
        <w:rPr>
          <w:rFonts w:ascii="Calibri" w:hAnsi="Calibri" w:cs="Calibri"/>
          <w:i/>
          <w:iCs/>
        </w:rPr>
        <w:t xml:space="preserve"> Minárikovi bychom chtěli poděkovat za skvělou spolupráci a firmě Elphogene přejeme </w:t>
      </w:r>
      <w:r w:rsidR="00E0353F" w:rsidRPr="00C37F9F">
        <w:rPr>
          <w:rFonts w:ascii="Calibri" w:hAnsi="Calibri" w:cs="Calibri"/>
          <w:i/>
          <w:iCs/>
        </w:rPr>
        <w:t xml:space="preserve">mnoho úspěchů </w:t>
      </w:r>
      <w:r w:rsidRPr="00C37F9F">
        <w:rPr>
          <w:rFonts w:ascii="Calibri" w:hAnsi="Calibri" w:cs="Calibri"/>
          <w:i/>
          <w:iCs/>
        </w:rPr>
        <w:t>při komercializaci jejich technologie,“</w:t>
      </w:r>
      <w:r w:rsidRPr="00C37F9F">
        <w:rPr>
          <w:rFonts w:ascii="Calibri" w:hAnsi="Calibri" w:cs="Calibri"/>
        </w:rPr>
        <w:t xml:space="preserve"> dodává </w:t>
      </w:r>
      <w:r w:rsidR="00AE374C">
        <w:rPr>
          <w:rFonts w:ascii="Calibri" w:hAnsi="Calibri" w:cs="Calibri"/>
        </w:rPr>
        <w:t>k tomu Jiří Moos.</w:t>
      </w:r>
    </w:p>
    <w:p w14:paraId="73C82C8B" w14:textId="77777777" w:rsidR="00A3609F" w:rsidRDefault="00A3609F" w:rsidP="00CF30A4">
      <w:pPr>
        <w:spacing w:line="312" w:lineRule="auto"/>
        <w:jc w:val="both"/>
        <w:rPr>
          <w:rFonts w:ascii="Calibri" w:hAnsi="Calibri" w:cs="Calibri"/>
        </w:rPr>
      </w:pPr>
    </w:p>
    <w:p w14:paraId="6122E352" w14:textId="2CE694F1" w:rsidR="00CF30A4" w:rsidRDefault="002D0AB8" w:rsidP="00CF30A4">
      <w:pPr>
        <w:spacing w:line="312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Finanční detaily transakce nebyly zveřejněny.</w:t>
      </w:r>
    </w:p>
    <w:p w14:paraId="24ECABA8" w14:textId="26821829" w:rsidR="0072124B" w:rsidRDefault="0072124B" w:rsidP="00CF30A4">
      <w:pPr>
        <w:spacing w:line="312" w:lineRule="auto"/>
        <w:jc w:val="both"/>
        <w:rPr>
          <w:rFonts w:ascii="Calibri" w:hAnsi="Calibri" w:cs="Calibri"/>
        </w:rPr>
      </w:pPr>
    </w:p>
    <w:p w14:paraId="67E5A559" w14:textId="700539F8" w:rsidR="0072124B" w:rsidRDefault="0072124B" w:rsidP="00CF30A4">
      <w:pPr>
        <w:spacing w:line="312" w:lineRule="auto"/>
        <w:jc w:val="both"/>
        <w:rPr>
          <w:rFonts w:ascii="Calibri" w:hAnsi="Calibri" w:cs="Calibri"/>
        </w:rPr>
      </w:pPr>
    </w:p>
    <w:p w14:paraId="138DDBDA" w14:textId="699615BB" w:rsidR="0072124B" w:rsidRDefault="0072124B" w:rsidP="00CF30A4">
      <w:pPr>
        <w:spacing w:line="312" w:lineRule="auto"/>
        <w:jc w:val="both"/>
        <w:rPr>
          <w:rFonts w:ascii="Calibri" w:hAnsi="Calibri" w:cs="Calibri"/>
        </w:rPr>
      </w:pPr>
    </w:p>
    <w:sectPr w:rsidR="0072124B" w:rsidSect="0096159A">
      <w:headerReference w:type="default" r:id="rId11"/>
      <w:footerReference w:type="default" r:id="rId12"/>
      <w:pgSz w:w="11900" w:h="16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D4DE99" w14:textId="77777777" w:rsidR="00CF25A2" w:rsidRDefault="00CF25A2">
      <w:pPr>
        <w:spacing w:line="240" w:lineRule="auto"/>
      </w:pPr>
      <w:r>
        <w:separator/>
      </w:r>
    </w:p>
  </w:endnote>
  <w:endnote w:type="continuationSeparator" w:id="0">
    <w:p w14:paraId="73A82C32" w14:textId="77777777" w:rsidR="00CF25A2" w:rsidRDefault="00CF25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9810E5" w14:textId="4113D080" w:rsidR="00DE37A9" w:rsidRPr="005C2C39" w:rsidRDefault="00DE37A9">
    <w:pPr>
      <w:pStyle w:val="Footer"/>
      <w:pBdr>
        <w:top w:val="thinThickSmallGap" w:sz="24" w:space="1" w:color="622423" w:themeColor="accent2" w:themeShade="7F"/>
      </w:pBdr>
      <w:rPr>
        <w:rFonts w:cs="Arial"/>
        <w:sz w:val="18"/>
      </w:rPr>
    </w:pPr>
    <w:r w:rsidRPr="005C2C39">
      <w:rPr>
        <w:rFonts w:cs="Arial"/>
        <w:sz w:val="18"/>
      </w:rPr>
      <w:t xml:space="preserve">Elphogene, s.r.o. / </w:t>
    </w:r>
    <w:r w:rsidR="00A3609F">
      <w:rPr>
        <w:rFonts w:cs="Arial"/>
        <w:sz w:val="18"/>
      </w:rPr>
      <w:t>6</w:t>
    </w:r>
    <w:r w:rsidR="005E17A2">
      <w:rPr>
        <w:rFonts w:cs="Arial"/>
        <w:sz w:val="18"/>
      </w:rPr>
      <w:t>.</w:t>
    </w:r>
    <w:r w:rsidR="00CE663B">
      <w:rPr>
        <w:rFonts w:cs="Arial"/>
        <w:sz w:val="18"/>
      </w:rPr>
      <w:t>února</w:t>
    </w:r>
    <w:r w:rsidR="005C2C39" w:rsidRPr="005C2C39">
      <w:rPr>
        <w:rFonts w:cs="Arial"/>
        <w:sz w:val="18"/>
      </w:rPr>
      <w:t>,</w:t>
    </w:r>
    <w:r w:rsidR="001B43F0" w:rsidRPr="005C2C39">
      <w:rPr>
        <w:rFonts w:cs="Arial"/>
        <w:sz w:val="18"/>
      </w:rPr>
      <w:t xml:space="preserve"> </w:t>
    </w:r>
    <w:r w:rsidR="00BF0960">
      <w:rPr>
        <w:rFonts w:cs="Arial"/>
        <w:sz w:val="18"/>
      </w:rPr>
      <w:t>2023</w:t>
    </w:r>
    <w:r w:rsidRPr="005C2C39">
      <w:rPr>
        <w:rFonts w:cs="Arial"/>
        <w:sz w:val="18"/>
      </w:rPr>
      <w:t xml:space="preserve"> / </w:t>
    </w:r>
    <w:r w:rsidR="005E17A2">
      <w:rPr>
        <w:rFonts w:cs="Arial"/>
        <w:sz w:val="18"/>
      </w:rPr>
      <w:t>Tisková zpráva</w:t>
    </w:r>
    <w:r w:rsidRPr="005C2C39">
      <w:rPr>
        <w:rFonts w:cs="Arial"/>
        <w:sz w:val="18"/>
      </w:rPr>
      <w:ptab w:relativeTo="margin" w:alignment="right" w:leader="none"/>
    </w:r>
    <w:r w:rsidR="005E17A2">
      <w:rPr>
        <w:rFonts w:cs="Arial"/>
        <w:sz w:val="18"/>
      </w:rPr>
      <w:t>Strana</w:t>
    </w:r>
    <w:r w:rsidRPr="005C2C39">
      <w:rPr>
        <w:rFonts w:cs="Arial"/>
        <w:sz w:val="18"/>
      </w:rPr>
      <w:t xml:space="preserve"> </w:t>
    </w:r>
    <w:r w:rsidR="00175B97" w:rsidRPr="005C2C39">
      <w:rPr>
        <w:rFonts w:cs="Arial"/>
        <w:sz w:val="18"/>
      </w:rPr>
      <w:fldChar w:fldCharType="begin"/>
    </w:r>
    <w:r w:rsidRPr="005C2C39">
      <w:rPr>
        <w:rFonts w:cs="Arial"/>
        <w:sz w:val="18"/>
      </w:rPr>
      <w:instrText xml:space="preserve"> PAGE   \* MERGEFORMAT </w:instrText>
    </w:r>
    <w:r w:rsidR="00175B97" w:rsidRPr="005C2C39">
      <w:rPr>
        <w:rFonts w:cs="Arial"/>
        <w:sz w:val="18"/>
      </w:rPr>
      <w:fldChar w:fldCharType="separate"/>
    </w:r>
    <w:r w:rsidR="00CE663B">
      <w:rPr>
        <w:rFonts w:cs="Arial"/>
        <w:noProof/>
        <w:sz w:val="18"/>
      </w:rPr>
      <w:t>1</w:t>
    </w:r>
    <w:r w:rsidR="00175B97" w:rsidRPr="005C2C39">
      <w:rPr>
        <w:rFonts w:cs="Arial"/>
        <w:sz w:val="18"/>
      </w:rPr>
      <w:fldChar w:fldCharType="end"/>
    </w:r>
    <w:r w:rsidR="001F13A4" w:rsidRPr="005C2C39">
      <w:rPr>
        <w:rFonts w:cs="Arial"/>
        <w:sz w:val="18"/>
      </w:rPr>
      <w:t>/</w:t>
    </w:r>
    <w:r w:rsidR="000112B8" w:rsidRPr="005C2C39">
      <w:rPr>
        <w:rFonts w:cs="Arial"/>
        <w:sz w:val="18"/>
      </w:rPr>
      <w:t>1</w:t>
    </w:r>
  </w:p>
  <w:p w14:paraId="42CD266A" w14:textId="77777777" w:rsidR="00DE37A9" w:rsidRPr="005C2C39" w:rsidRDefault="00DE37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91EB78" w14:textId="77777777" w:rsidR="00CF25A2" w:rsidRDefault="00CF25A2">
      <w:pPr>
        <w:spacing w:line="240" w:lineRule="auto"/>
      </w:pPr>
      <w:r>
        <w:separator/>
      </w:r>
    </w:p>
  </w:footnote>
  <w:footnote w:type="continuationSeparator" w:id="0">
    <w:p w14:paraId="57D3E311" w14:textId="77777777" w:rsidR="00CF25A2" w:rsidRDefault="00CF25A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59BF60" w14:textId="6D1F2708" w:rsidR="00C15F20" w:rsidRDefault="00C15F20" w:rsidP="00C37F9F">
    <w:pPr>
      <w:pStyle w:val="Header"/>
      <w:rPr>
        <w:noProof/>
      </w:rPr>
    </w:pPr>
    <w:r>
      <w:rPr>
        <w:noProof/>
      </w:rPr>
      <w:drawing>
        <wp:inline distT="0" distB="0" distL="0" distR="0" wp14:anchorId="620A9BF0" wp14:editId="4C0D335C">
          <wp:extent cx="1207998" cy="857250"/>
          <wp:effectExtent l="0" t="0" r="0" b="0"/>
          <wp:docPr id="2" name="Obrázek 1" descr="Elphogene_oncoMonitor_registrace_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phogene_oncoMonitor_registrace_transparen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08668" cy="857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37F9F">
      <w:rPr>
        <w:noProof/>
      </w:rPr>
      <w:tab/>
    </w:r>
    <w:r w:rsidR="00C37F9F">
      <w:rPr>
        <w:noProof/>
      </w:rPr>
      <w:tab/>
    </w:r>
    <w:r w:rsidR="00C37F9F">
      <w:rPr>
        <w:noProof/>
      </w:rPr>
      <w:drawing>
        <wp:inline distT="0" distB="0" distL="0" distR="0" wp14:anchorId="6C691122" wp14:editId="6CAEAEE6">
          <wp:extent cx="1083641" cy="9525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366" b="13386"/>
                  <a:stretch/>
                </pic:blipFill>
                <pic:spPr bwMode="auto">
                  <a:xfrm>
                    <a:off x="0" y="0"/>
                    <a:ext cx="1084112" cy="95291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30F9B5E" w14:textId="77777777" w:rsidR="004E3D39" w:rsidRDefault="004E3D39">
    <w:pPr>
      <w:pStyle w:val="Zhlavazpat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rtin Kovalčík">
    <w15:presenceInfo w15:providerId="None" w15:userId="Martin Kovalčí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D39"/>
    <w:rsid w:val="000112B8"/>
    <w:rsid w:val="00024864"/>
    <w:rsid w:val="0004528A"/>
    <w:rsid w:val="00047F85"/>
    <w:rsid w:val="00050E8B"/>
    <w:rsid w:val="00073D84"/>
    <w:rsid w:val="000A1F76"/>
    <w:rsid w:val="000A35CE"/>
    <w:rsid w:val="000B48F6"/>
    <w:rsid w:val="000D5E70"/>
    <w:rsid w:val="000D7D24"/>
    <w:rsid w:val="000F7D3F"/>
    <w:rsid w:val="00117D5B"/>
    <w:rsid w:val="00127CF6"/>
    <w:rsid w:val="00145065"/>
    <w:rsid w:val="0014537F"/>
    <w:rsid w:val="00160D8F"/>
    <w:rsid w:val="00175B97"/>
    <w:rsid w:val="001762C7"/>
    <w:rsid w:val="00190DD7"/>
    <w:rsid w:val="001B43F0"/>
    <w:rsid w:val="001E52DE"/>
    <w:rsid w:val="001F13A4"/>
    <w:rsid w:val="00223FA8"/>
    <w:rsid w:val="002B2BC1"/>
    <w:rsid w:val="002D0AB8"/>
    <w:rsid w:val="002E1878"/>
    <w:rsid w:val="002F6F4E"/>
    <w:rsid w:val="00307F78"/>
    <w:rsid w:val="00346E8F"/>
    <w:rsid w:val="00355A0F"/>
    <w:rsid w:val="003B2E07"/>
    <w:rsid w:val="003C441E"/>
    <w:rsid w:val="003D058B"/>
    <w:rsid w:val="003E1878"/>
    <w:rsid w:val="003F24AF"/>
    <w:rsid w:val="0040566C"/>
    <w:rsid w:val="00411001"/>
    <w:rsid w:val="00423D1D"/>
    <w:rsid w:val="00427ED2"/>
    <w:rsid w:val="00432D13"/>
    <w:rsid w:val="00437C61"/>
    <w:rsid w:val="0044008C"/>
    <w:rsid w:val="004B3D54"/>
    <w:rsid w:val="004B40F7"/>
    <w:rsid w:val="004D77DA"/>
    <w:rsid w:val="004E3D39"/>
    <w:rsid w:val="004F31BE"/>
    <w:rsid w:val="00500048"/>
    <w:rsid w:val="005118E0"/>
    <w:rsid w:val="005220FD"/>
    <w:rsid w:val="00523AB1"/>
    <w:rsid w:val="00597032"/>
    <w:rsid w:val="005B2C12"/>
    <w:rsid w:val="005C2C39"/>
    <w:rsid w:val="005E17A2"/>
    <w:rsid w:val="005E3A8A"/>
    <w:rsid w:val="005F6480"/>
    <w:rsid w:val="00600AF6"/>
    <w:rsid w:val="00611441"/>
    <w:rsid w:val="00626FBF"/>
    <w:rsid w:val="00643CA4"/>
    <w:rsid w:val="006501B7"/>
    <w:rsid w:val="0068494C"/>
    <w:rsid w:val="00686CA3"/>
    <w:rsid w:val="006B72AE"/>
    <w:rsid w:val="006D070F"/>
    <w:rsid w:val="0072124B"/>
    <w:rsid w:val="007268F1"/>
    <w:rsid w:val="00734904"/>
    <w:rsid w:val="007641F2"/>
    <w:rsid w:val="007C4588"/>
    <w:rsid w:val="007D15BF"/>
    <w:rsid w:val="0080344A"/>
    <w:rsid w:val="00805181"/>
    <w:rsid w:val="0080645C"/>
    <w:rsid w:val="00813DAD"/>
    <w:rsid w:val="008242D2"/>
    <w:rsid w:val="00856C28"/>
    <w:rsid w:val="008A1C90"/>
    <w:rsid w:val="008C7F84"/>
    <w:rsid w:val="00956062"/>
    <w:rsid w:val="00957275"/>
    <w:rsid w:val="0096159A"/>
    <w:rsid w:val="00970DEA"/>
    <w:rsid w:val="0097582E"/>
    <w:rsid w:val="0098723E"/>
    <w:rsid w:val="00991538"/>
    <w:rsid w:val="009C067A"/>
    <w:rsid w:val="009D0BBE"/>
    <w:rsid w:val="009E0C24"/>
    <w:rsid w:val="009F563F"/>
    <w:rsid w:val="00A0371D"/>
    <w:rsid w:val="00A07038"/>
    <w:rsid w:val="00A3609F"/>
    <w:rsid w:val="00A36450"/>
    <w:rsid w:val="00A63F14"/>
    <w:rsid w:val="00A67868"/>
    <w:rsid w:val="00A80CFD"/>
    <w:rsid w:val="00A908C4"/>
    <w:rsid w:val="00A92F96"/>
    <w:rsid w:val="00AD0856"/>
    <w:rsid w:val="00AE374C"/>
    <w:rsid w:val="00B009B7"/>
    <w:rsid w:val="00B14249"/>
    <w:rsid w:val="00B25082"/>
    <w:rsid w:val="00B27074"/>
    <w:rsid w:val="00B30767"/>
    <w:rsid w:val="00B31CA7"/>
    <w:rsid w:val="00B372E4"/>
    <w:rsid w:val="00B85147"/>
    <w:rsid w:val="00BB5F59"/>
    <w:rsid w:val="00BD1498"/>
    <w:rsid w:val="00BD7631"/>
    <w:rsid w:val="00BE23FC"/>
    <w:rsid w:val="00BE6AF5"/>
    <w:rsid w:val="00BF0960"/>
    <w:rsid w:val="00C07734"/>
    <w:rsid w:val="00C15F20"/>
    <w:rsid w:val="00C20549"/>
    <w:rsid w:val="00C22609"/>
    <w:rsid w:val="00C37F9F"/>
    <w:rsid w:val="00C42CBD"/>
    <w:rsid w:val="00C45B40"/>
    <w:rsid w:val="00C52C1E"/>
    <w:rsid w:val="00C726C5"/>
    <w:rsid w:val="00C73947"/>
    <w:rsid w:val="00CB627C"/>
    <w:rsid w:val="00CB7054"/>
    <w:rsid w:val="00CC2224"/>
    <w:rsid w:val="00CE663B"/>
    <w:rsid w:val="00CF25A2"/>
    <w:rsid w:val="00CF30A4"/>
    <w:rsid w:val="00D15D24"/>
    <w:rsid w:val="00D50EF3"/>
    <w:rsid w:val="00D66D68"/>
    <w:rsid w:val="00DB0E61"/>
    <w:rsid w:val="00DE37A9"/>
    <w:rsid w:val="00E0353F"/>
    <w:rsid w:val="00E071CB"/>
    <w:rsid w:val="00E122FF"/>
    <w:rsid w:val="00E31477"/>
    <w:rsid w:val="00E43C79"/>
    <w:rsid w:val="00E44371"/>
    <w:rsid w:val="00EA165F"/>
    <w:rsid w:val="00EA69B5"/>
    <w:rsid w:val="00EC1CE5"/>
    <w:rsid w:val="00EC7EF9"/>
    <w:rsid w:val="00F20341"/>
    <w:rsid w:val="00F56282"/>
    <w:rsid w:val="00F61418"/>
    <w:rsid w:val="00F66847"/>
    <w:rsid w:val="00F71136"/>
    <w:rsid w:val="00F77128"/>
    <w:rsid w:val="00FA3E88"/>
    <w:rsid w:val="00FB10F3"/>
    <w:rsid w:val="00FD1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7F795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0566C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6159A"/>
    <w:rPr>
      <w:u w:val="single"/>
    </w:rPr>
  </w:style>
  <w:style w:type="paragraph" w:customStyle="1" w:styleId="Zhlavazpat">
    <w:name w:val="Záhlaví a zápatí"/>
    <w:rsid w:val="0096159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5F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F20"/>
    <w:rPr>
      <w:rFonts w:ascii="Tahoma" w:hAnsi="Tahoma" w:cs="Tahoma"/>
      <w:color w:val="000000"/>
      <w:sz w:val="16"/>
      <w:szCs w:val="16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C15F20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5F20"/>
    <w:rPr>
      <w:rFonts w:ascii="Arial" w:hAnsi="Arial" w:cs="Arial Unicode MS"/>
      <w:color w:val="000000"/>
      <w:sz w:val="22"/>
      <w:szCs w:val="22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C15F20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5F20"/>
    <w:rPr>
      <w:rFonts w:ascii="Arial" w:hAnsi="Arial" w:cs="Arial Unicode MS"/>
      <w:color w:val="000000"/>
      <w:sz w:val="22"/>
      <w:szCs w:val="22"/>
      <w:u w:color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223F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3F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3FA8"/>
    <w:rPr>
      <w:rFonts w:ascii="Arial" w:hAnsi="Arial" w:cs="Arial Unicode MS"/>
      <w:color w:val="000000"/>
      <w:u w:color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3F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3FA8"/>
    <w:rPr>
      <w:rFonts w:ascii="Arial" w:hAnsi="Arial" w:cs="Arial Unicode MS"/>
      <w:b/>
      <w:bCs/>
      <w:color w:val="000000"/>
      <w:u w:color="000000"/>
    </w:rPr>
  </w:style>
  <w:style w:type="character" w:customStyle="1" w:styleId="apple-converted-space">
    <w:name w:val="apple-converted-space"/>
    <w:basedOn w:val="DefaultParagraphFont"/>
    <w:rsid w:val="00A92F96"/>
  </w:style>
  <w:style w:type="paragraph" w:styleId="NormalWeb">
    <w:name w:val="Normal (Web)"/>
    <w:basedOn w:val="Normal"/>
    <w:uiPriority w:val="99"/>
    <w:semiHidden/>
    <w:unhideWhenUsed/>
    <w:rsid w:val="00A92F9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cs-CZ" w:eastAsia="cs-CZ"/>
    </w:rPr>
  </w:style>
  <w:style w:type="paragraph" w:styleId="Revision">
    <w:name w:val="Revision"/>
    <w:hidden/>
    <w:uiPriority w:val="99"/>
    <w:semiHidden/>
    <w:rsid w:val="003E187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hAnsi="Arial" w:cs="Arial Unicode MS"/>
      <w:color w:val="000000"/>
      <w:sz w:val="22"/>
      <w:szCs w:val="22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0566C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6159A"/>
    <w:rPr>
      <w:u w:val="single"/>
    </w:rPr>
  </w:style>
  <w:style w:type="paragraph" w:customStyle="1" w:styleId="Zhlavazpat">
    <w:name w:val="Záhlaví a zápatí"/>
    <w:rsid w:val="0096159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5F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F20"/>
    <w:rPr>
      <w:rFonts w:ascii="Tahoma" w:hAnsi="Tahoma" w:cs="Tahoma"/>
      <w:color w:val="000000"/>
      <w:sz w:val="16"/>
      <w:szCs w:val="16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C15F20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5F20"/>
    <w:rPr>
      <w:rFonts w:ascii="Arial" w:hAnsi="Arial" w:cs="Arial Unicode MS"/>
      <w:color w:val="000000"/>
      <w:sz w:val="22"/>
      <w:szCs w:val="22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C15F20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5F20"/>
    <w:rPr>
      <w:rFonts w:ascii="Arial" w:hAnsi="Arial" w:cs="Arial Unicode MS"/>
      <w:color w:val="000000"/>
      <w:sz w:val="22"/>
      <w:szCs w:val="22"/>
      <w:u w:color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223F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3F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3FA8"/>
    <w:rPr>
      <w:rFonts w:ascii="Arial" w:hAnsi="Arial" w:cs="Arial Unicode MS"/>
      <w:color w:val="000000"/>
      <w:u w:color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3F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3FA8"/>
    <w:rPr>
      <w:rFonts w:ascii="Arial" w:hAnsi="Arial" w:cs="Arial Unicode MS"/>
      <w:b/>
      <w:bCs/>
      <w:color w:val="000000"/>
      <w:u w:color="000000"/>
    </w:rPr>
  </w:style>
  <w:style w:type="character" w:customStyle="1" w:styleId="apple-converted-space">
    <w:name w:val="apple-converted-space"/>
    <w:basedOn w:val="DefaultParagraphFont"/>
    <w:rsid w:val="00A92F96"/>
  </w:style>
  <w:style w:type="paragraph" w:styleId="NormalWeb">
    <w:name w:val="Normal (Web)"/>
    <w:basedOn w:val="Normal"/>
    <w:uiPriority w:val="99"/>
    <w:semiHidden/>
    <w:unhideWhenUsed/>
    <w:rsid w:val="00A92F9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cs-CZ" w:eastAsia="cs-CZ"/>
    </w:rPr>
  </w:style>
  <w:style w:type="paragraph" w:styleId="Revision">
    <w:name w:val="Revision"/>
    <w:hidden/>
    <w:uiPriority w:val="99"/>
    <w:semiHidden/>
    <w:rsid w:val="003E187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hAnsi="Arial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14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91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04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09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8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41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52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97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69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25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CE9FF239368D44B4E7AD788E1F2EC5" ma:contentTypeVersion="12" ma:contentTypeDescription="Create a new document." ma:contentTypeScope="" ma:versionID="12a7fa4e07cfa1bbfa9730d04433def4">
  <xsd:schema xmlns:xsd="http://www.w3.org/2001/XMLSchema" xmlns:xs="http://www.w3.org/2001/XMLSchema" xmlns:p="http://schemas.microsoft.com/office/2006/metadata/properties" xmlns:ns2="8e2d24dd-ad9d-4b15-9c2b-2d50ee174516" xmlns:ns3="82516623-d4aa-4fc5-9eea-fabc1832ad66" targetNamespace="http://schemas.microsoft.com/office/2006/metadata/properties" ma:root="true" ma:fieldsID="e6b80e7bc5f98d01b556093a8c79d141" ns2:_="" ns3:_="">
    <xsd:import namespace="8e2d24dd-ad9d-4b15-9c2b-2d50ee174516"/>
    <xsd:import namespace="82516623-d4aa-4fc5-9eea-fabc1832ad6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d24dd-ad9d-4b15-9c2b-2d50ee17451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516623-d4aa-4fc5-9eea-fabc1832ad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D33FE-4CCE-474C-9C21-8C152CA257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E09011-1DD3-4081-85D1-766894FAC1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2d24dd-ad9d-4b15-9c2b-2d50ee174516"/>
    <ds:schemaRef ds:uri="82516623-d4aa-4fc5-9eea-fabc1832ad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4C5C006-D2B9-45C5-B5E6-A9D855CB7A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8B7A044-0067-4417-BBB6-3BAD6873E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547</Words>
  <Characters>3120</Characters>
  <Application>Microsoft Office Word</Application>
  <DocSecurity>0</DocSecurity>
  <Lines>26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Minarik</dc:creator>
  <cp:lastModifiedBy>Marek Minarik</cp:lastModifiedBy>
  <cp:revision>5</cp:revision>
  <cp:lastPrinted>2019-06-13T09:54:00Z</cp:lastPrinted>
  <dcterms:created xsi:type="dcterms:W3CDTF">2023-01-25T20:25:00Z</dcterms:created>
  <dcterms:modified xsi:type="dcterms:W3CDTF">2023-02-27T10:45:00Z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0x010100D5CE9FF239368D44B4E7AD788E1F2EC5</vt:lpwstr>
  </property>
</Properties>
</file>